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83" w:rsidRPr="000E197D" w:rsidRDefault="00A46383" w:rsidP="00A46383">
      <w:pPr>
        <w:widowControl w:val="0"/>
        <w:ind w:left="7200" w:hanging="7200"/>
        <w:jc w:val="right"/>
        <w:rPr>
          <w:rFonts w:ascii="Arial" w:hAnsi="Arial" w:cs="Arial"/>
          <w:b/>
          <w:bCs/>
          <w:sz w:val="18"/>
          <w:szCs w:val="18"/>
          <w:lang w:val="en-GB"/>
        </w:rPr>
      </w:pPr>
      <w:r w:rsidRPr="000E197D">
        <w:rPr>
          <w:rFonts w:ascii="Arial" w:hAnsi="Arial" w:cs="Arial"/>
          <w:b/>
          <w:sz w:val="18"/>
          <w:szCs w:val="18"/>
          <w:lang w:val="en-GB"/>
        </w:rPr>
        <w:t xml:space="preserve">Publish Date: </w:t>
      </w:r>
      <w:r>
        <w:rPr>
          <w:rFonts w:ascii="Arial" w:hAnsi="Arial" w:cs="Arial"/>
          <w:b/>
          <w:sz w:val="18"/>
          <w:szCs w:val="18"/>
          <w:lang w:val="en-GB"/>
        </w:rPr>
        <w:t>26 October</w:t>
      </w:r>
      <w:r w:rsidRPr="000E197D">
        <w:rPr>
          <w:rFonts w:ascii="Arial" w:hAnsi="Arial" w:cs="Arial"/>
          <w:b/>
          <w:sz w:val="18"/>
          <w:szCs w:val="18"/>
          <w:lang w:val="en-GB"/>
        </w:rPr>
        <w:t xml:space="preserve"> 2018 </w:t>
      </w:r>
    </w:p>
    <w:p w:rsidR="00A46383" w:rsidRPr="000E197D" w:rsidRDefault="0015310E" w:rsidP="00A46383">
      <w:pPr>
        <w:widowControl w:val="0"/>
        <w:tabs>
          <w:tab w:val="center" w:pos="5233"/>
          <w:tab w:val="right" w:pos="10465"/>
        </w:tabs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4.5pt">
            <v:imagedata r:id="rId7" o:title="Logo"/>
          </v:shape>
        </w:pict>
      </w:r>
    </w:p>
    <w:p w:rsidR="00A46383" w:rsidRPr="000E197D" w:rsidRDefault="00A46383" w:rsidP="00A46383">
      <w:pPr>
        <w:widowControl w:val="0"/>
        <w:tabs>
          <w:tab w:val="center" w:pos="5233"/>
          <w:tab w:val="right" w:pos="10465"/>
        </w:tabs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0E197D">
        <w:rPr>
          <w:rFonts w:ascii="Arial" w:hAnsi="Arial" w:cs="Arial"/>
          <w:b/>
          <w:sz w:val="18"/>
          <w:szCs w:val="18"/>
          <w:lang w:val="en-GB"/>
        </w:rPr>
        <w:t>K WAZULU-NATAL PROVINCIAL TREASURY</w:t>
      </w:r>
    </w:p>
    <w:p w:rsidR="00A46383" w:rsidRPr="000E197D" w:rsidRDefault="00A46383" w:rsidP="00A46383">
      <w:pPr>
        <w:widowControl w:val="0"/>
        <w:tabs>
          <w:tab w:val="left" w:pos="0"/>
          <w:tab w:val="left" w:pos="720"/>
          <w:tab w:val="left" w:pos="3600"/>
        </w:tabs>
        <w:jc w:val="center"/>
        <w:rPr>
          <w:rFonts w:ascii="Arial" w:hAnsi="Arial" w:cs="Arial"/>
          <w:b/>
          <w:sz w:val="18"/>
          <w:szCs w:val="18"/>
        </w:rPr>
      </w:pPr>
    </w:p>
    <w:p w:rsidR="00A46383" w:rsidRPr="000E197D" w:rsidRDefault="00A46383" w:rsidP="00A46383">
      <w:pPr>
        <w:pStyle w:val="Title"/>
        <w:rPr>
          <w:rFonts w:ascii="Arial" w:hAnsi="Arial" w:cs="Arial"/>
          <w:sz w:val="18"/>
          <w:szCs w:val="18"/>
        </w:rPr>
      </w:pPr>
      <w:r w:rsidRPr="000E197D">
        <w:rPr>
          <w:rFonts w:ascii="Arial" w:hAnsi="Arial" w:cs="Arial"/>
          <w:sz w:val="18"/>
          <w:szCs w:val="18"/>
        </w:rPr>
        <w:t>AWARD OF BID</w:t>
      </w:r>
    </w:p>
    <w:p w:rsidR="00A46383" w:rsidRPr="000E197D" w:rsidRDefault="00A46383" w:rsidP="00A46383">
      <w:pPr>
        <w:pStyle w:val="Title"/>
        <w:rPr>
          <w:rFonts w:ascii="Arial" w:hAnsi="Arial" w:cs="Arial"/>
          <w:sz w:val="18"/>
          <w:szCs w:val="18"/>
        </w:rPr>
      </w:pPr>
    </w:p>
    <w:p w:rsidR="00A46383" w:rsidRPr="000E197D" w:rsidRDefault="00A46383" w:rsidP="00A46383">
      <w:pPr>
        <w:pStyle w:val="Title"/>
        <w:jc w:val="left"/>
        <w:rPr>
          <w:rFonts w:ascii="Arial" w:hAnsi="Arial" w:cs="Arial"/>
          <w:sz w:val="18"/>
          <w:szCs w:val="18"/>
        </w:rPr>
      </w:pPr>
      <w:r w:rsidRPr="000E197D">
        <w:rPr>
          <w:rFonts w:ascii="Arial" w:hAnsi="Arial" w:cs="Arial"/>
          <w:sz w:val="18"/>
          <w:szCs w:val="18"/>
        </w:rPr>
        <w:t>N. B. All contracts awarded are subject to appeals being timeously lodged (if any, within 5 working days) and letters of acceptance being issued.</w:t>
      </w:r>
    </w:p>
    <w:p w:rsidR="00A46383" w:rsidRPr="000E197D" w:rsidRDefault="00A46383" w:rsidP="00A46383">
      <w:pPr>
        <w:rPr>
          <w:rFonts w:ascii="Arial" w:hAnsi="Arial" w:cs="Arial"/>
          <w:sz w:val="18"/>
          <w:szCs w:val="18"/>
        </w:rPr>
      </w:pPr>
    </w:p>
    <w:p w:rsidR="00A46383" w:rsidRPr="000E197D" w:rsidRDefault="00A46383" w:rsidP="00A46383">
      <w:pPr>
        <w:spacing w:line="276" w:lineRule="auto"/>
        <w:ind w:left="1440" w:hanging="1440"/>
        <w:rPr>
          <w:rFonts w:ascii="Arial" w:hAnsi="Arial" w:cs="Arial"/>
          <w:b/>
          <w:sz w:val="18"/>
          <w:szCs w:val="18"/>
        </w:rPr>
      </w:pPr>
      <w:r w:rsidRPr="000E197D">
        <w:rPr>
          <w:rFonts w:ascii="Arial" w:hAnsi="Arial" w:cs="Arial"/>
          <w:b/>
          <w:sz w:val="18"/>
          <w:szCs w:val="18"/>
        </w:rPr>
        <w:t>Service:</w:t>
      </w:r>
      <w:r w:rsidRPr="000E197D">
        <w:rPr>
          <w:rFonts w:ascii="Arial" w:hAnsi="Arial" w:cs="Arial"/>
          <w:b/>
          <w:sz w:val="18"/>
          <w:szCs w:val="18"/>
        </w:rPr>
        <w:tab/>
        <w:t xml:space="preserve">APPOINTMENT OF A PANEL OF PROFESSIONAL SERVICE PROVIDERS TO ASSIST THE </w:t>
      </w:r>
      <w:r>
        <w:rPr>
          <w:rFonts w:ascii="Arial" w:hAnsi="Arial" w:cs="Arial"/>
          <w:b/>
          <w:sz w:val="18"/>
          <w:szCs w:val="18"/>
        </w:rPr>
        <w:t>KZN PROVINCIAL TREASURY (FINANCIAL MANAGEMENT UNIT) TO FULFIL OBLIGATIONS IN TERMS OF THE PUBLIC FINANCE MANAGEMENT ACT, (MFMA) BY PROVIDING SERVICES ON AN</w:t>
      </w:r>
      <w:r w:rsidRPr="000E197D">
        <w:rPr>
          <w:rFonts w:ascii="Arial" w:hAnsi="Arial" w:cs="Arial"/>
          <w:b/>
          <w:sz w:val="18"/>
          <w:szCs w:val="18"/>
        </w:rPr>
        <w:t xml:space="preserve"> “AS AND WHEN REQUIRED” BASIS.</w:t>
      </w:r>
    </w:p>
    <w:p w:rsidR="00A46383" w:rsidRPr="000E197D" w:rsidRDefault="00A46383" w:rsidP="00A46383">
      <w:pPr>
        <w:spacing w:line="276" w:lineRule="auto"/>
        <w:ind w:left="1440" w:hanging="1440"/>
        <w:rPr>
          <w:rFonts w:ascii="Arial" w:hAnsi="Arial" w:cs="Arial"/>
          <w:b/>
          <w:sz w:val="18"/>
          <w:szCs w:val="18"/>
        </w:rPr>
      </w:pPr>
    </w:p>
    <w:p w:rsidR="00A46383" w:rsidRPr="000E197D" w:rsidRDefault="00A46383" w:rsidP="00A46383">
      <w:pPr>
        <w:spacing w:line="276" w:lineRule="auto"/>
        <w:ind w:left="1440" w:hanging="1440"/>
        <w:rPr>
          <w:rFonts w:ascii="Arial" w:hAnsi="Arial" w:cs="Arial"/>
          <w:b/>
          <w:sz w:val="18"/>
          <w:szCs w:val="18"/>
        </w:rPr>
      </w:pPr>
      <w:r w:rsidRPr="000E197D">
        <w:rPr>
          <w:rFonts w:ascii="Arial" w:hAnsi="Arial" w:cs="Arial"/>
          <w:b/>
          <w:sz w:val="18"/>
          <w:szCs w:val="18"/>
        </w:rPr>
        <w:t>Bid No.:</w:t>
      </w:r>
      <w:r w:rsidRPr="000E197D">
        <w:rPr>
          <w:rFonts w:ascii="Arial" w:hAnsi="Arial" w:cs="Arial"/>
          <w:b/>
          <w:sz w:val="18"/>
          <w:szCs w:val="18"/>
        </w:rPr>
        <w:tab/>
        <w:t>Bid 121</w:t>
      </w:r>
      <w:r>
        <w:rPr>
          <w:rFonts w:ascii="Arial" w:hAnsi="Arial" w:cs="Arial"/>
          <w:b/>
          <w:sz w:val="18"/>
          <w:szCs w:val="18"/>
        </w:rPr>
        <w:t>6</w:t>
      </w:r>
      <w:r w:rsidRPr="000E197D">
        <w:rPr>
          <w:rFonts w:ascii="Arial" w:hAnsi="Arial" w:cs="Arial"/>
          <w:b/>
          <w:sz w:val="18"/>
          <w:szCs w:val="18"/>
        </w:rPr>
        <w:t>/2017-F</w:t>
      </w:r>
    </w:p>
    <w:p w:rsidR="00A46383" w:rsidRPr="000E197D" w:rsidRDefault="00A46383" w:rsidP="00A46383">
      <w:pPr>
        <w:rPr>
          <w:rFonts w:ascii="Arial" w:hAnsi="Arial" w:cs="Arial"/>
          <w:b/>
          <w:sz w:val="18"/>
          <w:szCs w:val="18"/>
        </w:rPr>
      </w:pPr>
    </w:p>
    <w:p w:rsidR="00A46383" w:rsidRDefault="00A46383" w:rsidP="00A46383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0E197D">
        <w:rPr>
          <w:rFonts w:ascii="Arial" w:hAnsi="Arial" w:cs="Arial"/>
          <w:b/>
          <w:sz w:val="18"/>
          <w:szCs w:val="18"/>
        </w:rPr>
        <w:t xml:space="preserve">The following </w:t>
      </w:r>
      <w:r>
        <w:rPr>
          <w:rFonts w:ascii="Arial" w:hAnsi="Arial" w:cs="Arial"/>
          <w:b/>
          <w:sz w:val="18"/>
          <w:szCs w:val="18"/>
        </w:rPr>
        <w:t>thirty nine</w:t>
      </w:r>
      <w:r w:rsidRPr="000E197D"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39</w:t>
      </w:r>
      <w:r w:rsidRPr="000E197D">
        <w:rPr>
          <w:rFonts w:ascii="Arial" w:hAnsi="Arial" w:cs="Arial"/>
          <w:b/>
          <w:sz w:val="18"/>
          <w:szCs w:val="18"/>
        </w:rPr>
        <w:t xml:space="preserve">) service providers were awarded to be part  of the panel of </w:t>
      </w:r>
      <w:r>
        <w:rPr>
          <w:rFonts w:ascii="Arial" w:hAnsi="Arial" w:cs="Arial"/>
          <w:b/>
          <w:sz w:val="18"/>
          <w:szCs w:val="18"/>
        </w:rPr>
        <w:t>Financial Management</w:t>
      </w:r>
      <w:r w:rsidRPr="000E197D">
        <w:rPr>
          <w:rFonts w:ascii="Arial" w:hAnsi="Arial" w:cs="Arial"/>
          <w:b/>
          <w:sz w:val="18"/>
          <w:szCs w:val="18"/>
        </w:rPr>
        <w:t xml:space="preserve"> service providers (psps) to assist the Provincial Treasury (</w:t>
      </w:r>
      <w:r>
        <w:rPr>
          <w:rFonts w:ascii="Arial" w:hAnsi="Arial" w:cs="Arial"/>
          <w:b/>
          <w:sz w:val="18"/>
          <w:szCs w:val="18"/>
        </w:rPr>
        <w:t>Financial Management Unit</w:t>
      </w:r>
      <w:r w:rsidRPr="000E197D">
        <w:rPr>
          <w:rFonts w:ascii="Arial" w:hAnsi="Arial" w:cs="Arial"/>
          <w:b/>
          <w:sz w:val="18"/>
          <w:szCs w:val="18"/>
        </w:rPr>
        <w:t xml:space="preserve">) to fulfil obligations in terms of the </w:t>
      </w:r>
      <w:r>
        <w:rPr>
          <w:rFonts w:ascii="Arial" w:hAnsi="Arial" w:cs="Arial"/>
          <w:b/>
          <w:sz w:val="18"/>
          <w:szCs w:val="18"/>
        </w:rPr>
        <w:t xml:space="preserve">Public Finance </w:t>
      </w:r>
      <w:r w:rsidRPr="000E197D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 xml:space="preserve">anagement Act </w:t>
      </w:r>
      <w:r w:rsidRPr="000E197D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(P</w:t>
      </w:r>
      <w:r w:rsidRPr="000E197D">
        <w:rPr>
          <w:rFonts w:ascii="Arial" w:hAnsi="Arial" w:cs="Arial"/>
          <w:b/>
          <w:sz w:val="18"/>
          <w:szCs w:val="18"/>
        </w:rPr>
        <w:t>FMA) by providing services on an “as and when required” basis.</w:t>
      </w:r>
    </w:p>
    <w:p w:rsidR="00400568" w:rsidRPr="000E197D" w:rsidRDefault="00400568" w:rsidP="0040056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E214E8" w:rsidRPr="000E197D" w:rsidRDefault="00E214E8" w:rsidP="00E214E8">
      <w:pPr>
        <w:rPr>
          <w:rFonts w:ascii="Arial" w:hAnsi="Arial" w:cs="Arial"/>
          <w:sz w:val="18"/>
          <w:szCs w:val="18"/>
        </w:rPr>
      </w:pPr>
    </w:p>
    <w:p w:rsidR="000040AD" w:rsidRPr="000E197D" w:rsidRDefault="000040AD" w:rsidP="000040AD">
      <w:pPr>
        <w:spacing w:after="200" w:line="36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544"/>
        <w:gridCol w:w="5744"/>
      </w:tblGrid>
      <w:tr w:rsidR="00E15854" w:rsidRPr="000040AD" w:rsidTr="00E15854">
        <w:tc>
          <w:tcPr>
            <w:tcW w:w="885" w:type="dxa"/>
            <w:shd w:val="clear" w:color="auto" w:fill="FF0000"/>
          </w:tcPr>
          <w:p w:rsidR="000040AD" w:rsidRPr="00E15854" w:rsidRDefault="000040AD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No.</w:t>
            </w:r>
          </w:p>
        </w:tc>
        <w:tc>
          <w:tcPr>
            <w:tcW w:w="3544" w:type="dxa"/>
            <w:shd w:val="clear" w:color="auto" w:fill="FF0000"/>
          </w:tcPr>
          <w:p w:rsidR="000040AD" w:rsidRPr="00E15854" w:rsidRDefault="000040AD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Company name</w:t>
            </w:r>
          </w:p>
        </w:tc>
        <w:tc>
          <w:tcPr>
            <w:tcW w:w="5744" w:type="dxa"/>
            <w:shd w:val="clear" w:color="auto" w:fill="FF0000"/>
          </w:tcPr>
          <w:p w:rsidR="000040AD" w:rsidRPr="00E15854" w:rsidRDefault="000040AD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E15854">
              <w:rPr>
                <w:rFonts w:ascii="Arial" w:eastAsia="Calibri" w:hAnsi="Arial" w:cs="Arial"/>
                <w:b/>
                <w:sz w:val="18"/>
                <w:szCs w:val="18"/>
              </w:rPr>
              <w:t>CATEGORY OF SERVICE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D91182">
              <w:rPr>
                <w:rFonts w:ascii="Calibri" w:eastAsia="Calibri" w:hAnsi="Calibri" w:cs="Arial"/>
                <w:sz w:val="22"/>
                <w:szCs w:val="22"/>
                <w:lang w:val="en-ZA"/>
              </w:rPr>
              <w:t>Grant Thornton PS Advisory (pty) ltd</w:t>
            </w:r>
          </w:p>
        </w:tc>
        <w:tc>
          <w:tcPr>
            <w:tcW w:w="5744" w:type="dxa"/>
            <w:shd w:val="clear" w:color="auto" w:fill="auto"/>
          </w:tcPr>
          <w:p w:rsidR="000040AD" w:rsidRPr="00E15854" w:rsidRDefault="00F531F6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0040AD" w:rsidRPr="00F531F6" w:rsidRDefault="00F531F6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Movable Assets </w:t>
            </w:r>
            <w:r w:rsidR="000040AD"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Management</w:t>
            </w:r>
          </w:p>
          <w:p w:rsidR="00F531F6" w:rsidRPr="00F531F6" w:rsidRDefault="00F531F6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CA4483" w:rsidRPr="00D70EC2" w:rsidRDefault="00F531F6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F531F6">
        <w:trPr>
          <w:trHeight w:val="575"/>
        </w:trPr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D91182">
              <w:rPr>
                <w:rFonts w:ascii="Calibri" w:hAnsi="Calibri"/>
                <w:sz w:val="22"/>
                <w:szCs w:val="22"/>
                <w:lang w:val="en-ZA"/>
              </w:rPr>
              <w:t>Turning Point</w:t>
            </w:r>
          </w:p>
        </w:tc>
        <w:tc>
          <w:tcPr>
            <w:tcW w:w="5744" w:type="dxa"/>
            <w:shd w:val="clear" w:color="auto" w:fill="auto"/>
          </w:tcPr>
          <w:p w:rsidR="00F531F6" w:rsidRPr="00BA0E6A" w:rsidRDefault="00F531F6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F531F6"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Lemark Training &amp; Development</w:t>
            </w:r>
          </w:p>
        </w:tc>
        <w:tc>
          <w:tcPr>
            <w:tcW w:w="5744" w:type="dxa"/>
            <w:shd w:val="clear" w:color="auto" w:fill="auto"/>
          </w:tcPr>
          <w:p w:rsidR="000040AD" w:rsidRDefault="00F531F6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F531F6"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  <w:r w:rsidRPr="00F531F6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  <w:p w:rsidR="00BA0E6A" w:rsidRPr="00BA0E6A" w:rsidRDefault="00BA0E6A" w:rsidP="00CA4483">
            <w:pPr>
              <w:ind w:left="360"/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G &amp; G Chartered Acc</w:t>
            </w:r>
            <w:r w:rsidR="000040AD"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:rsidR="00BA0E6A" w:rsidRPr="00BA0E6A" w:rsidRDefault="007F6DC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7F6DCA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Movable Assets 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Management</w:t>
            </w:r>
          </w:p>
          <w:p w:rsidR="00BA0E6A" w:rsidRPr="00F531F6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  <w:r w:rsidRPr="00E15854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Bhayat Chartered Acc</w:t>
            </w:r>
          </w:p>
        </w:tc>
        <w:tc>
          <w:tcPr>
            <w:tcW w:w="5744" w:type="dxa"/>
            <w:shd w:val="clear" w:color="auto" w:fill="auto"/>
          </w:tcPr>
          <w:p w:rsidR="00BA0E6A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BA0E6A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Movable Assets 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Management</w:t>
            </w:r>
          </w:p>
          <w:p w:rsidR="00CA4483" w:rsidRPr="00D70EC2" w:rsidRDefault="00BA0E6A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BA0E6A"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  <w:r w:rsidRPr="00BA0E6A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OMA Chartered Acc</w:t>
            </w:r>
          </w:p>
        </w:tc>
        <w:tc>
          <w:tcPr>
            <w:tcW w:w="5744" w:type="dxa"/>
            <w:shd w:val="clear" w:color="auto" w:fill="auto"/>
          </w:tcPr>
          <w:p w:rsidR="00BA0E6A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BA0E6A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Movable Assets 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Management</w:t>
            </w:r>
          </w:p>
          <w:p w:rsidR="00BA0E6A" w:rsidRPr="00BA0E6A" w:rsidRDefault="00BA0E6A" w:rsidP="00BA0E6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BA0E6A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JLS Financial Mng Services</w:t>
            </w:r>
          </w:p>
        </w:tc>
        <w:tc>
          <w:tcPr>
            <w:tcW w:w="5744" w:type="dxa"/>
            <w:shd w:val="clear" w:color="auto" w:fill="auto"/>
          </w:tcPr>
          <w:p w:rsid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0040AD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  <w:r w:rsidRPr="0074624F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  <w:p w:rsidR="0074624F" w:rsidRPr="00BA0E6A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74624F" w:rsidRPr="00F531F6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lastRenderedPageBreak/>
              <w:t>Financial Management Training</w:t>
            </w:r>
          </w:p>
          <w:p w:rsidR="0074624F" w:rsidRPr="0074624F" w:rsidRDefault="0074624F" w:rsidP="0074624F">
            <w:pPr>
              <w:ind w:left="720"/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Imisebe J/V</w:t>
            </w:r>
            <w:r w:rsidR="000040AD"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:rsid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  <w:r w:rsidRPr="0074624F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  <w:p w:rsidR="0074624F" w:rsidRP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74624F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0040AD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Morar incorporation</w:t>
            </w:r>
          </w:p>
        </w:tc>
        <w:tc>
          <w:tcPr>
            <w:tcW w:w="5744" w:type="dxa"/>
            <w:shd w:val="clear" w:color="auto" w:fill="auto"/>
          </w:tcPr>
          <w:p w:rsid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  <w:r w:rsidRPr="0074624F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  <w:p w:rsidR="0074624F" w:rsidRPr="0074624F" w:rsidRDefault="0074624F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0040AD" w:rsidRPr="00D70EC2" w:rsidRDefault="0074624F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A2a Kopano </w:t>
            </w:r>
          </w:p>
        </w:tc>
        <w:tc>
          <w:tcPr>
            <w:tcW w:w="5744" w:type="dxa"/>
            <w:shd w:val="clear" w:color="auto" w:fill="auto"/>
          </w:tcPr>
          <w:p w:rsidR="0074624F" w:rsidRP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74624F" w:rsidRP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74624F" w:rsidRPr="0074624F" w:rsidRDefault="0074624F" w:rsidP="0074624F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0040AD" w:rsidRPr="00D70EC2" w:rsidRDefault="0074624F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Nexia SAB&amp;T</w:t>
            </w:r>
          </w:p>
        </w:tc>
        <w:tc>
          <w:tcPr>
            <w:tcW w:w="5744" w:type="dxa"/>
            <w:shd w:val="clear" w:color="auto" w:fill="auto"/>
          </w:tcPr>
          <w:p w:rsidR="00662DD5" w:rsidRPr="0074624F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  <w:r w:rsidRPr="0074624F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  <w:p w:rsidR="00662DD5" w:rsidRPr="0074624F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0040AD" w:rsidRPr="00D70EC2" w:rsidRDefault="00662DD5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Iron Vase (pty) ltd</w:t>
            </w:r>
          </w:p>
        </w:tc>
        <w:tc>
          <w:tcPr>
            <w:tcW w:w="5744" w:type="dxa"/>
            <w:shd w:val="clear" w:color="auto" w:fill="auto"/>
          </w:tcPr>
          <w:p w:rsidR="00662DD5" w:rsidRPr="0074624F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0040AD" w:rsidRPr="00E15854" w:rsidRDefault="00662DD5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0040AD" w:rsidRPr="00D70EC2" w:rsidRDefault="00662DD5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UBAC</w:t>
            </w:r>
          </w:p>
        </w:tc>
        <w:tc>
          <w:tcPr>
            <w:tcW w:w="5744" w:type="dxa"/>
            <w:shd w:val="clear" w:color="auto" w:fill="auto"/>
          </w:tcPr>
          <w:p w:rsidR="00662DD5" w:rsidRPr="0074624F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F34AE" w:rsidRPr="00662DD5" w:rsidRDefault="00DF34AE" w:rsidP="00DF34AE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0040AD" w:rsidRPr="00D70EC2" w:rsidRDefault="00662DD5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BCA Chartered Accountants</w:t>
            </w:r>
          </w:p>
        </w:tc>
        <w:tc>
          <w:tcPr>
            <w:tcW w:w="5744" w:type="dxa"/>
            <w:shd w:val="clear" w:color="auto" w:fill="auto"/>
          </w:tcPr>
          <w:p w:rsidR="00662DD5" w:rsidRPr="0074624F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662DD5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Sizwe Nsalubugodo</w:t>
            </w:r>
            <w:r w:rsidR="000040AD"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:rsidR="00662DD5" w:rsidRPr="0074624F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662DD5"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  <w:r w:rsidRPr="00662DD5"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  <w:t xml:space="preserve"> 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Deloitte and Touche</w:t>
            </w:r>
          </w:p>
        </w:tc>
        <w:tc>
          <w:tcPr>
            <w:tcW w:w="5744" w:type="dxa"/>
            <w:shd w:val="clear" w:color="auto" w:fill="auto"/>
          </w:tcPr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662DD5"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662DD5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Public Sector Solutions</w:t>
            </w:r>
          </w:p>
        </w:tc>
        <w:tc>
          <w:tcPr>
            <w:tcW w:w="5744" w:type="dxa"/>
            <w:shd w:val="clear" w:color="auto" w:fill="auto"/>
          </w:tcPr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662DD5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Isibani Chartered Acc</w:t>
            </w:r>
            <w:r w:rsidR="000040AD"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Sibanye Consulting</w:t>
            </w:r>
          </w:p>
        </w:tc>
        <w:tc>
          <w:tcPr>
            <w:tcW w:w="5744" w:type="dxa"/>
            <w:shd w:val="clear" w:color="auto" w:fill="auto"/>
          </w:tcPr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Rakoma &amp; Associates</w:t>
            </w:r>
          </w:p>
        </w:tc>
        <w:tc>
          <w:tcPr>
            <w:tcW w:w="5744" w:type="dxa"/>
            <w:shd w:val="clear" w:color="auto" w:fill="auto"/>
          </w:tcPr>
          <w:p w:rsidR="00662DD5" w:rsidRPr="00BA0E6A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662DD5" w:rsidRPr="00662DD5" w:rsidRDefault="00662DD5" w:rsidP="00662DD5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  <w:p w:rsidR="000040AD" w:rsidRPr="00E15854" w:rsidRDefault="000040AD" w:rsidP="000040AD">
            <w:pPr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PWC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662DD5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ST Consulting &amp; Advisory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0040AD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>Nxasana chartered accounting and tax services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Invictus Consulting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SA ESSA T/A Financial Excellence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Ukukhanya Advisory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0040AD" w:rsidRPr="00D70EC2" w:rsidRDefault="00D44F49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KPMG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Rishav Kisson &amp; Co</w:t>
            </w:r>
          </w:p>
        </w:tc>
        <w:tc>
          <w:tcPr>
            <w:tcW w:w="5744" w:type="dxa"/>
            <w:shd w:val="clear" w:color="auto" w:fill="auto"/>
          </w:tcPr>
          <w:p w:rsidR="00D44F49" w:rsidRPr="00BA0E6A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D44F49" w:rsidRPr="00F510B0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D44F49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Mtambo Financial Consulting</w:t>
            </w:r>
          </w:p>
        </w:tc>
        <w:tc>
          <w:tcPr>
            <w:tcW w:w="5744" w:type="dxa"/>
            <w:shd w:val="clear" w:color="auto" w:fill="auto"/>
          </w:tcPr>
          <w:p w:rsidR="00D44F49" w:rsidRPr="00D44F49" w:rsidRDefault="00D44F49" w:rsidP="00D44F49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F510B0" w:rsidRPr="00D70EC2" w:rsidRDefault="00F510B0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Bonakude Consulting</w:t>
            </w:r>
          </w:p>
        </w:tc>
        <w:tc>
          <w:tcPr>
            <w:tcW w:w="5744" w:type="dxa"/>
            <w:shd w:val="clear" w:color="auto" w:fill="auto"/>
          </w:tcPr>
          <w:p w:rsidR="00F510B0" w:rsidRPr="00D44F49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D44F49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21477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Ngubane &amp; CO</w:t>
            </w:r>
          </w:p>
        </w:tc>
        <w:tc>
          <w:tcPr>
            <w:tcW w:w="5744" w:type="dxa"/>
            <w:shd w:val="clear" w:color="auto" w:fill="auto"/>
          </w:tcPr>
          <w:p w:rsidR="00F510B0" w:rsidRPr="00D44F49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0040AD" w:rsidRPr="00E15854" w:rsidRDefault="00F510B0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F510B0" w:rsidRPr="00D70EC2" w:rsidRDefault="00F510B0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Sizayo Business Services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E15854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MRL Advisory &amp; Acc</w:t>
            </w:r>
            <w:r w:rsidR="000040AD"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E15854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  <w:p w:rsidR="000040AD" w:rsidRPr="00E15854" w:rsidRDefault="000040AD" w:rsidP="00E15854">
            <w:pPr>
              <w:ind w:left="720"/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SADL Consulting Services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Sotobe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E15854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Movable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Mfuyi Investment Holding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</w:t>
            </w: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Inkazimulo Business Services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</w:t>
            </w: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ovable Assets Management</w:t>
            </w:r>
          </w:p>
          <w:p w:rsidR="000040AD" w:rsidRPr="00D70EC2" w:rsidRDefault="00F510B0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Ubucule Inc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</w:t>
            </w: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0040AD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  <w:tr w:rsidR="00E15854" w:rsidRPr="000040AD" w:rsidTr="00E15854">
        <w:tc>
          <w:tcPr>
            <w:tcW w:w="885" w:type="dxa"/>
            <w:shd w:val="clear" w:color="auto" w:fill="auto"/>
          </w:tcPr>
          <w:p w:rsidR="000040AD" w:rsidRPr="00E15854" w:rsidRDefault="000040AD" w:rsidP="00E15854">
            <w:pPr>
              <w:numPr>
                <w:ilvl w:val="0"/>
                <w:numId w:val="9"/>
              </w:numPr>
              <w:contextualSpacing/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3544" w:type="dxa"/>
            <w:shd w:val="clear" w:color="auto" w:fill="auto"/>
          </w:tcPr>
          <w:p w:rsidR="000040AD" w:rsidRPr="00E15854" w:rsidRDefault="00F531F6" w:rsidP="000040AD">
            <w:pPr>
              <w:rPr>
                <w:rFonts w:ascii="Arial" w:eastAsia="Calibri" w:hAnsi="Arial" w:cs="Arial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Lwandle Enterprise Development</w:t>
            </w:r>
          </w:p>
        </w:tc>
        <w:tc>
          <w:tcPr>
            <w:tcW w:w="5744" w:type="dxa"/>
            <w:shd w:val="clear" w:color="auto" w:fill="auto"/>
          </w:tcPr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GRAP Standards</w:t>
            </w:r>
            <w:r w:rsidRPr="00E15854">
              <w:rPr>
                <w:rFonts w:ascii="Arial" w:eastAsia="Calibri" w:hAnsi="Arial" w:cs="Arial"/>
                <w:sz w:val="18"/>
                <w:szCs w:val="18"/>
                <w:lang w:val="en-ZA"/>
              </w:rPr>
              <w:t xml:space="preserve"> 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M</w:t>
            </w:r>
            <w:r w:rsidRPr="0074624F">
              <w:rPr>
                <w:rFonts w:ascii="Arial" w:eastAsia="Calibri" w:hAnsi="Arial" w:cs="Arial"/>
                <w:sz w:val="18"/>
                <w:szCs w:val="18"/>
                <w:lang w:val="en-ZA"/>
              </w:rPr>
              <w:t>ovable Assets Management</w:t>
            </w:r>
          </w:p>
          <w:p w:rsidR="00F510B0" w:rsidRPr="00F510B0" w:rsidRDefault="00F510B0" w:rsidP="00F510B0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AFS and Audit Rediness</w:t>
            </w:r>
          </w:p>
          <w:p w:rsidR="000040AD" w:rsidRPr="00D70EC2" w:rsidRDefault="00F510B0" w:rsidP="00D70EC2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color w:val="C00000"/>
                <w:sz w:val="18"/>
                <w:szCs w:val="18"/>
                <w:lang w:val="en-Z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ZA"/>
              </w:rPr>
              <w:t>Financial Management Training</w:t>
            </w:r>
          </w:p>
        </w:tc>
      </w:tr>
    </w:tbl>
    <w:p w:rsidR="00C9703F" w:rsidRPr="000E197D" w:rsidRDefault="00C9703F" w:rsidP="0051329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color w:val="000000"/>
          <w:sz w:val="18"/>
          <w:szCs w:val="18"/>
        </w:rPr>
      </w:pPr>
    </w:p>
    <w:sectPr w:rsidR="00C9703F" w:rsidRPr="000E197D" w:rsidSect="00C35F14">
      <w:footerReference w:type="even" r:id="rId8"/>
      <w:footerReference w:type="default" r:id="rId9"/>
      <w:pgSz w:w="12240" w:h="15840"/>
      <w:pgMar w:top="2268" w:right="1325" w:bottom="2268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0E" w:rsidRDefault="0015310E">
      <w:r>
        <w:separator/>
      </w:r>
    </w:p>
  </w:endnote>
  <w:endnote w:type="continuationSeparator" w:id="0">
    <w:p w:rsidR="0015310E" w:rsidRDefault="0015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96" w:rsidRDefault="00CD1A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06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696" w:rsidRDefault="004D0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696" w:rsidRDefault="00CD1A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06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4AE">
      <w:rPr>
        <w:rStyle w:val="PageNumber"/>
        <w:noProof/>
      </w:rPr>
      <w:t>2</w:t>
    </w:r>
    <w:r>
      <w:rPr>
        <w:rStyle w:val="PageNumber"/>
      </w:rPr>
      <w:fldChar w:fldCharType="end"/>
    </w:r>
  </w:p>
  <w:p w:rsidR="004D0696" w:rsidRDefault="004D0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0E" w:rsidRDefault="0015310E">
      <w:r>
        <w:separator/>
      </w:r>
    </w:p>
  </w:footnote>
  <w:footnote w:type="continuationSeparator" w:id="0">
    <w:p w:rsidR="0015310E" w:rsidRDefault="0015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7F2"/>
    <w:multiLevelType w:val="hybridMultilevel"/>
    <w:tmpl w:val="61C64C36"/>
    <w:lvl w:ilvl="0" w:tplc="08027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BFC"/>
    <w:multiLevelType w:val="hybridMultilevel"/>
    <w:tmpl w:val="66D8EC5A"/>
    <w:lvl w:ilvl="0" w:tplc="0CAA40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940EA"/>
    <w:multiLevelType w:val="hybridMultilevel"/>
    <w:tmpl w:val="139C8EB8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705A30"/>
    <w:multiLevelType w:val="hybridMultilevel"/>
    <w:tmpl w:val="260E73FC"/>
    <w:lvl w:ilvl="0" w:tplc="1C09000F">
      <w:start w:val="1"/>
      <w:numFmt w:val="decimal"/>
      <w:lvlText w:val="%1."/>
      <w:lvlJc w:val="left"/>
      <w:pPr>
        <w:ind w:left="786" w:hanging="360"/>
      </w:p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794872"/>
    <w:multiLevelType w:val="hybridMultilevel"/>
    <w:tmpl w:val="8EB64148"/>
    <w:lvl w:ilvl="0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8F3F8F"/>
    <w:multiLevelType w:val="hybridMultilevel"/>
    <w:tmpl w:val="E992352E"/>
    <w:lvl w:ilvl="0" w:tplc="33829260">
      <w:start w:val="3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408A398D"/>
    <w:multiLevelType w:val="hybridMultilevel"/>
    <w:tmpl w:val="57F02268"/>
    <w:lvl w:ilvl="0" w:tplc="88D8357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02264DE"/>
    <w:multiLevelType w:val="hybridMultilevel"/>
    <w:tmpl w:val="3B405F24"/>
    <w:lvl w:ilvl="0" w:tplc="E7F664CC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 w15:restartNumberingAfterBreak="0">
    <w:nsid w:val="567D4C50"/>
    <w:multiLevelType w:val="hybridMultilevel"/>
    <w:tmpl w:val="9A4CCB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5A19CA"/>
    <w:multiLevelType w:val="hybridMultilevel"/>
    <w:tmpl w:val="1958860C"/>
    <w:lvl w:ilvl="0" w:tplc="10225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D00BA"/>
    <w:multiLevelType w:val="hybridMultilevel"/>
    <w:tmpl w:val="3454FDD2"/>
    <w:lvl w:ilvl="0" w:tplc="10225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11C"/>
    <w:rsid w:val="000040AD"/>
    <w:rsid w:val="00060683"/>
    <w:rsid w:val="000715E8"/>
    <w:rsid w:val="000770FA"/>
    <w:rsid w:val="0008189A"/>
    <w:rsid w:val="000A031B"/>
    <w:rsid w:val="000A111C"/>
    <w:rsid w:val="000D0A29"/>
    <w:rsid w:val="000D4C48"/>
    <w:rsid w:val="000E197D"/>
    <w:rsid w:val="000F7967"/>
    <w:rsid w:val="00131581"/>
    <w:rsid w:val="001355C4"/>
    <w:rsid w:val="0015310E"/>
    <w:rsid w:val="00155079"/>
    <w:rsid w:val="001650DA"/>
    <w:rsid w:val="00172023"/>
    <w:rsid w:val="00172453"/>
    <w:rsid w:val="00176677"/>
    <w:rsid w:val="001E73A8"/>
    <w:rsid w:val="001F30AE"/>
    <w:rsid w:val="002101A7"/>
    <w:rsid w:val="00215227"/>
    <w:rsid w:val="00220CBC"/>
    <w:rsid w:val="00222408"/>
    <w:rsid w:val="00251D19"/>
    <w:rsid w:val="00262026"/>
    <w:rsid w:val="00263F07"/>
    <w:rsid w:val="00276630"/>
    <w:rsid w:val="002C6854"/>
    <w:rsid w:val="002D1B13"/>
    <w:rsid w:val="002E0E98"/>
    <w:rsid w:val="002F652F"/>
    <w:rsid w:val="00330927"/>
    <w:rsid w:val="00363FD6"/>
    <w:rsid w:val="00376945"/>
    <w:rsid w:val="003C47EB"/>
    <w:rsid w:val="003C4B6A"/>
    <w:rsid w:val="003C7513"/>
    <w:rsid w:val="003C7D11"/>
    <w:rsid w:val="003D258B"/>
    <w:rsid w:val="003E16F1"/>
    <w:rsid w:val="003E756A"/>
    <w:rsid w:val="003F41AE"/>
    <w:rsid w:val="00400568"/>
    <w:rsid w:val="00405632"/>
    <w:rsid w:val="00422AEE"/>
    <w:rsid w:val="004441D4"/>
    <w:rsid w:val="00462B35"/>
    <w:rsid w:val="00492DF7"/>
    <w:rsid w:val="004952CB"/>
    <w:rsid w:val="004A246F"/>
    <w:rsid w:val="004A598C"/>
    <w:rsid w:val="004C1C83"/>
    <w:rsid w:val="004D0696"/>
    <w:rsid w:val="004E2456"/>
    <w:rsid w:val="004F5502"/>
    <w:rsid w:val="00510F1C"/>
    <w:rsid w:val="00513299"/>
    <w:rsid w:val="00522BBE"/>
    <w:rsid w:val="00524EB0"/>
    <w:rsid w:val="00570D81"/>
    <w:rsid w:val="005D4A53"/>
    <w:rsid w:val="005D5A67"/>
    <w:rsid w:val="005F130C"/>
    <w:rsid w:val="006015D4"/>
    <w:rsid w:val="00606473"/>
    <w:rsid w:val="00630CD3"/>
    <w:rsid w:val="00632A0F"/>
    <w:rsid w:val="00642C2F"/>
    <w:rsid w:val="00647975"/>
    <w:rsid w:val="006607D7"/>
    <w:rsid w:val="00661E3F"/>
    <w:rsid w:val="00662DD5"/>
    <w:rsid w:val="006728BF"/>
    <w:rsid w:val="0068264E"/>
    <w:rsid w:val="00683557"/>
    <w:rsid w:val="00684279"/>
    <w:rsid w:val="00691B2A"/>
    <w:rsid w:val="006D7CAF"/>
    <w:rsid w:val="006F330C"/>
    <w:rsid w:val="0070722F"/>
    <w:rsid w:val="0072324A"/>
    <w:rsid w:val="00727F5C"/>
    <w:rsid w:val="0074624F"/>
    <w:rsid w:val="007D32B4"/>
    <w:rsid w:val="007D560B"/>
    <w:rsid w:val="007F1D58"/>
    <w:rsid w:val="007F6DCA"/>
    <w:rsid w:val="00816D82"/>
    <w:rsid w:val="008642BC"/>
    <w:rsid w:val="008660B0"/>
    <w:rsid w:val="008A6B83"/>
    <w:rsid w:val="008B22CC"/>
    <w:rsid w:val="008C581B"/>
    <w:rsid w:val="008D0E63"/>
    <w:rsid w:val="008E0B26"/>
    <w:rsid w:val="009454D9"/>
    <w:rsid w:val="009504B4"/>
    <w:rsid w:val="009512FC"/>
    <w:rsid w:val="0095253F"/>
    <w:rsid w:val="00966DD0"/>
    <w:rsid w:val="0099042F"/>
    <w:rsid w:val="009B3974"/>
    <w:rsid w:val="009D1830"/>
    <w:rsid w:val="00A076F0"/>
    <w:rsid w:val="00A153A5"/>
    <w:rsid w:val="00A203E7"/>
    <w:rsid w:val="00A215E0"/>
    <w:rsid w:val="00A43882"/>
    <w:rsid w:val="00A44ED6"/>
    <w:rsid w:val="00A456A8"/>
    <w:rsid w:val="00A46383"/>
    <w:rsid w:val="00A57EEB"/>
    <w:rsid w:val="00A70D34"/>
    <w:rsid w:val="00A73D10"/>
    <w:rsid w:val="00A77E9D"/>
    <w:rsid w:val="00AA07E3"/>
    <w:rsid w:val="00AB115C"/>
    <w:rsid w:val="00AD1CA7"/>
    <w:rsid w:val="00AE400C"/>
    <w:rsid w:val="00AE5EE4"/>
    <w:rsid w:val="00AF7960"/>
    <w:rsid w:val="00B0501C"/>
    <w:rsid w:val="00B30FE1"/>
    <w:rsid w:val="00BA0E6A"/>
    <w:rsid w:val="00BA6294"/>
    <w:rsid w:val="00BC64B4"/>
    <w:rsid w:val="00BD60F3"/>
    <w:rsid w:val="00BD7C6F"/>
    <w:rsid w:val="00C220C4"/>
    <w:rsid w:val="00C35F14"/>
    <w:rsid w:val="00C37F68"/>
    <w:rsid w:val="00C467C6"/>
    <w:rsid w:val="00C70C50"/>
    <w:rsid w:val="00C82202"/>
    <w:rsid w:val="00C90956"/>
    <w:rsid w:val="00C9158C"/>
    <w:rsid w:val="00C9703F"/>
    <w:rsid w:val="00CA4483"/>
    <w:rsid w:val="00CA5C9E"/>
    <w:rsid w:val="00CC68B9"/>
    <w:rsid w:val="00CD1A2C"/>
    <w:rsid w:val="00D04612"/>
    <w:rsid w:val="00D11A84"/>
    <w:rsid w:val="00D2510B"/>
    <w:rsid w:val="00D30830"/>
    <w:rsid w:val="00D44F49"/>
    <w:rsid w:val="00D5595D"/>
    <w:rsid w:val="00D70EC2"/>
    <w:rsid w:val="00D8032D"/>
    <w:rsid w:val="00D96329"/>
    <w:rsid w:val="00DA56BB"/>
    <w:rsid w:val="00DE6F31"/>
    <w:rsid w:val="00DF34AE"/>
    <w:rsid w:val="00E03E80"/>
    <w:rsid w:val="00E04671"/>
    <w:rsid w:val="00E069A1"/>
    <w:rsid w:val="00E14A2D"/>
    <w:rsid w:val="00E15854"/>
    <w:rsid w:val="00E214E8"/>
    <w:rsid w:val="00E9112B"/>
    <w:rsid w:val="00EA293F"/>
    <w:rsid w:val="00EF2FDD"/>
    <w:rsid w:val="00EF4111"/>
    <w:rsid w:val="00EF6728"/>
    <w:rsid w:val="00F21477"/>
    <w:rsid w:val="00F45EF2"/>
    <w:rsid w:val="00F510B0"/>
    <w:rsid w:val="00F531F6"/>
    <w:rsid w:val="00FC5521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4EF394-3EAD-4C6A-895A-2637831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49"/>
    <w:rPr>
      <w:sz w:val="24"/>
      <w:szCs w:val="24"/>
    </w:rPr>
  </w:style>
  <w:style w:type="paragraph" w:styleId="Heading1">
    <w:name w:val="heading 1"/>
    <w:basedOn w:val="Normal"/>
    <w:next w:val="Normal"/>
    <w:qFormat/>
    <w:rsid w:val="00AF7960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AF7960"/>
    <w:pPr>
      <w:keepNext/>
      <w:ind w:right="14"/>
      <w:outlineLvl w:val="3"/>
    </w:pPr>
    <w:rPr>
      <w:rFonts w:ascii="Garamond" w:eastAsia="Times" w:hAnsi="Garamond"/>
      <w:b/>
    </w:rPr>
  </w:style>
  <w:style w:type="paragraph" w:styleId="Heading5">
    <w:name w:val="heading 5"/>
    <w:basedOn w:val="Normal"/>
    <w:next w:val="Normal"/>
    <w:qFormat/>
    <w:rsid w:val="00AF7960"/>
    <w:pPr>
      <w:keepNext/>
      <w:ind w:right="14"/>
      <w:outlineLvl w:val="4"/>
    </w:pPr>
    <w:rPr>
      <w:rFonts w:ascii="Garamond" w:eastAsia="Times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9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7960"/>
  </w:style>
  <w:style w:type="paragraph" w:styleId="BalloonText">
    <w:name w:val="Balloon Text"/>
    <w:basedOn w:val="Normal"/>
    <w:semiHidden/>
    <w:rsid w:val="00AF796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61E3F"/>
    <w:pPr>
      <w:jc w:val="center"/>
    </w:pPr>
    <w:rPr>
      <w:b/>
      <w:bCs/>
    </w:rPr>
  </w:style>
  <w:style w:type="character" w:styleId="Hyperlink">
    <w:name w:val="Hyperlink"/>
    <w:rsid w:val="00661E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14E8"/>
    <w:pPr>
      <w:ind w:left="720"/>
      <w:contextualSpacing/>
    </w:pPr>
    <w:rPr>
      <w:rFonts w:ascii="Souvenir Lt BT" w:hAnsi="Souvenir Lt BT"/>
      <w:sz w:val="22"/>
      <w:szCs w:val="22"/>
    </w:rPr>
  </w:style>
  <w:style w:type="table" w:styleId="TableGrid">
    <w:name w:val="Table Grid"/>
    <w:basedOn w:val="TableNormal"/>
    <w:uiPriority w:val="59"/>
    <w:rsid w:val="000040A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E3390B4D37A42A92E182C7C0D0D6E" ma:contentTypeVersion="2" ma:contentTypeDescription="Create a new document." ma:contentTypeScope="" ma:versionID="72c859cc2099e566f8f63bf8e10e697c">
  <xsd:schema xmlns:xsd="http://www.w3.org/2001/XMLSchema" xmlns:xs="http://www.w3.org/2001/XMLSchema" xmlns:p="http://schemas.microsoft.com/office/2006/metadata/properties" xmlns:ns2="1f36fac3-cc21-4cd8-81bf-25ead7f1d9a9" targetNamespace="http://schemas.microsoft.com/office/2006/metadata/properties" ma:root="true" ma:fieldsID="458f43f59109c3d04d398da290a8e032" ns2:_="">
    <xsd:import namespace="1f36fac3-cc21-4cd8-81bf-25ead7f1d9a9"/>
    <xsd:element name="properties">
      <xsd:complexType>
        <xsd:sequence>
          <xsd:element name="documentManagement">
            <xsd:complexType>
              <xsd:all>
                <xsd:element ref="ns2:Sub_x0020_Title" minOccurs="0"/>
                <xsd:element ref="ns2:Summa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fac3-cc21-4cd8-81bf-25ead7f1d9a9" elementFormDefault="qualified">
    <xsd:import namespace="http://schemas.microsoft.com/office/2006/documentManagement/types"/>
    <xsd:import namespace="http://schemas.microsoft.com/office/infopath/2007/PartnerControls"/>
    <xsd:element name="Sub_x0020_Title" ma:index="8" nillable="true" ma:displayName="Sub Title" ma:internalName="Sub_x0020_Title">
      <xsd:simpleType>
        <xsd:restriction base="dms:Text">
          <xsd:maxLength value="255"/>
        </xsd:restriction>
      </xsd:simpleType>
    </xsd:element>
    <xsd:element name="Summary" ma:index="9" nillable="true" ma:displayName="Summary" ma:internalName="Summar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1f36fac3-cc21-4cd8-81bf-25ead7f1d9a9" xsi:nil="true"/>
    <Sub_x0020_Title xmlns="1f36fac3-cc21-4cd8-81bf-25ead7f1d9a9" xsi:nil="true"/>
  </documentManagement>
</p:properties>
</file>

<file path=customXml/itemProps1.xml><?xml version="1.0" encoding="utf-8"?>
<ds:datastoreItem xmlns:ds="http://schemas.openxmlformats.org/officeDocument/2006/customXml" ds:itemID="{668262C8-6037-489B-BE97-70145A204251}"/>
</file>

<file path=customXml/itemProps2.xml><?xml version="1.0" encoding="utf-8"?>
<ds:datastoreItem xmlns:ds="http://schemas.openxmlformats.org/officeDocument/2006/customXml" ds:itemID="{A8A1C0DB-EC18-41A2-A0B8-153CC8871FD5}"/>
</file>

<file path=customXml/itemProps3.xml><?xml version="1.0" encoding="utf-8"?>
<ds:datastoreItem xmlns:ds="http://schemas.openxmlformats.org/officeDocument/2006/customXml" ds:itemID="{29547222-FD4A-4716-86CD-F5ED096DC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PROVINCE OF</vt:lpstr>
    </vt:vector>
  </TitlesOfParts>
  <Company>Finance</Company>
  <LinksUpToDate>false</LinksUpToDate>
  <CharactersWithSpaces>5135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http://www.kzntreasury.gov.za/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No.2016/2017-F:  Financial Management Panel </dc:title>
  <dc:creator>User</dc:creator>
  <cp:lastModifiedBy>THEMBELIHLE SELEPE</cp:lastModifiedBy>
  <cp:revision>35</cp:revision>
  <cp:lastPrinted>2018-06-28T12:19:00Z</cp:lastPrinted>
  <dcterms:created xsi:type="dcterms:W3CDTF">2013-08-21T09:00:00Z</dcterms:created>
  <dcterms:modified xsi:type="dcterms:W3CDTF">2018-10-26T09:50:00Z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0x010100975E3390B4D37A42A92E182C7C0D0D6E</vt:lpwstr>
  </property>
</Properties>
</file>